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376D8F" w:rsidRDefault="00376D8F">
      <w:pPr>
        <w:ind w:left="-284"/>
        <w:jc w:val="both"/>
        <w:rPr>
          <w:sz w:val="32"/>
          <w:szCs w:val="32"/>
        </w:rPr>
      </w:pPr>
    </w:p>
    <w:p w:rsidR="00376D8F" w:rsidRDefault="008811F8" w:rsidP="008811F8">
      <w:pPr>
        <w:tabs>
          <w:tab w:val="center" w:pos="4606"/>
          <w:tab w:val="left" w:pos="7511"/>
        </w:tabs>
        <w:ind w:left="-284"/>
        <w:rPr>
          <w:b/>
          <w:sz w:val="32"/>
          <w:szCs w:val="32"/>
        </w:rPr>
      </w:pPr>
      <w:r>
        <w:rPr>
          <w:b/>
          <w:sz w:val="32"/>
          <w:szCs w:val="32"/>
        </w:rPr>
        <w:tab/>
        <w:t xml:space="preserve">LASTRA FORATA </w:t>
      </w:r>
      <w:r>
        <w:rPr>
          <w:b/>
          <w:sz w:val="32"/>
          <w:szCs w:val="32"/>
        </w:rPr>
        <w:tab/>
      </w:r>
      <w:bookmarkStart w:id="0" w:name="_GoBack"/>
      <w:bookmarkEnd w:id="0"/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In questa lezione viene</w:t>
      </w:r>
      <w:r w:rsidR="008811F8">
        <w:t xml:space="preserve"> inizialmente creata una mesh</w:t>
      </w:r>
      <w:r>
        <w:t xml:space="preserve"> su di una lastra</w:t>
      </w:r>
      <w:r w:rsidR="008811F8">
        <w:t>, forata nel centro,</w:t>
      </w:r>
      <w:r>
        <w:t xml:space="preserve"> due volte simmetrica</w:t>
      </w:r>
      <w:r w:rsidR="00B3452A">
        <w:t xml:space="preserve"> </w:t>
      </w:r>
      <w:r w:rsidR="008811F8">
        <w:t>(</w:t>
      </w:r>
      <w:r w:rsidR="00B3452A">
        <w:t>rispetto ai</w:t>
      </w:r>
      <w:r>
        <w:t xml:space="preserve"> piani contenenti due diametri del foro e paralleli agli assi x e y</w:t>
      </w:r>
      <w:r w:rsidR="008811F8">
        <w:t>) e successivamente studiato lo stato tensionale di un carico trattivo</w:t>
      </w:r>
      <w:r>
        <w:t>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b/>
        </w:rPr>
        <w:t>Parametri geometrici</w:t>
      </w:r>
      <w:r>
        <w:t>:</w:t>
      </w:r>
    </w:p>
    <w:p w:rsidR="00376D8F" w:rsidRDefault="00180FFC">
      <w:pPr>
        <w:ind w:left="-284"/>
        <w:jc w:val="both"/>
      </w:pPr>
      <w:r>
        <w:t>Tickness = 1mm;</w:t>
      </w:r>
    </w:p>
    <w:p w:rsidR="00376D8F" w:rsidRDefault="00180FFC">
      <w:pPr>
        <w:ind w:left="-284"/>
        <w:jc w:val="both"/>
      </w:pPr>
      <w:r>
        <w:t>d (diametro del foro) = 2mm ;</w:t>
      </w:r>
    </w:p>
    <w:p w:rsidR="00376D8F" w:rsidRDefault="00180FFC">
      <w:pPr>
        <w:ind w:left="-284"/>
        <w:jc w:val="both"/>
      </w:pPr>
      <w:r>
        <w:t>Lunghezza = 8mm;</w:t>
      </w:r>
    </w:p>
    <w:p w:rsidR="00376D8F" w:rsidRDefault="00180FFC">
      <w:pPr>
        <w:ind w:left="-284"/>
        <w:jc w:val="both"/>
      </w:pPr>
      <w:r>
        <w:t xml:space="preserve">W (larghezza) = 16mm (dimensione sufficientemente estesa tale da rendere i risultati indipendenti da essa, quindi prendo una lunghezza di riferimento: 16, 24 o 32 mm e vedo a posteriori quale tra queste è la lunghezza minima che mi da l’ininfluenza dei risultati); </w:t>
      </w:r>
    </w:p>
    <w:p w:rsidR="00376D8F" w:rsidRDefault="00180FFC">
      <w:pPr>
        <w:ind w:left="-284"/>
        <w:jc w:val="both"/>
      </w:pPr>
      <w:r>
        <w:t xml:space="preserve">T (taglia) : dimensione caratteristica dell’elemento fondamentale della mesh. Scegliamo da prima taglia diradata (crescente dal foro alla periferia) e poi correggiamo con taglia uniforme per tutto il modello confrontando i due casi. Decidiamo di prendere 2 elementi sul quarto di circonferenza del foro (primo arco), pertanto t = 0.785 = </w:t>
      </w:r>
      <w:r w:rsidR="00EB663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.9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33749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3D7D&quot;/&gt;&lt;wsp:rsid wsp:val=&quot;009E1827&quot;/&gt;&lt;wsp:rsid wsp:val=&quot;00BD23CE&quot;/&gt;&lt;wsp:rsid wsp:val=&quot;00C7433B&quot;/&gt;&lt;wsp:rsid wsp:val=&quot;00C75D97&quot;/&gt;&lt;wsp:rsid wsp:val=&quot;00D41300&quot;/&gt;&lt;wsp:rsid wsp:val=&quot;00FD7275&quot;/&gt;&lt;wsp:rsid wsp:val=&quot;00FF4FBA&quot;/&gt;&lt;/wsp:rsids&gt;&lt;/w:docPr&gt;&lt;w:body&gt;&lt;wx:sect&gt;&lt;w:p wsp:rsidR=&quot;00000000&quot; wsp:rsidRDefault=&quot;00033749&quot; wsp:rsidP=&quot;00033749&quot;&gt;&lt;m:oMathPara&gt;&lt;m:oMath&gt;&lt;m:f&gt;&lt;m:fPr&gt;&lt;m:ctrlPr&gt;&lt;w:rPr&gt;&lt;w:rFonts w:ascii=&quot;Cambria Math&quot; w:h-ansi=&quot;Cambria Math&quot;/&gt;&lt;wx:font wx:val=&quot;Cambria Math&quot;/&gt;&lt;w:i/&gt;&lt;w:color w:val=&quot;auto&quot;/&gt;&lt;/w:rPr&gt;&lt;/m:ctrlPr&gt;&lt;/m:fPr&gt;&lt;m:num&gt;&lt;m:r&gt;&lt;w:rPr&gt;&lt;w:rFonts w:ascii=&quot;Cambria Math&quot; w:h-ansi=&quot;Cambria Math&quot;/&gt;&lt;wx:font wx:val=&quot;Cambria Math&quot;/&gt;&lt;w:i/&gt;&lt;w:color w:val=&quot;auto&quot;/&gt;&lt;/w:rPr&gt;&lt;m:t&gt;Ï€&lt;/m:t&gt;&lt;/m:r&gt;&lt;/m:num&gt;&lt;m:den&gt;&lt;m:r&gt;&lt;w:rPr&gt;&lt;w:rFonts w:ascii=&quot;Cambria Math&quot; w:h-ansi=&quot;Cambria Math&quot;/&gt;&lt;wx:font wx:val=&quot;Cambria Math&quot;/&gt;&lt;w:i/&gt;&lt;w:color w:val=&quot;auto&quot;/&gt;&lt;/w:rPr&gt;&lt;m:t&gt;2&lt;/m:t&gt;&lt;/m:r&gt;&lt;/m:den&gt;&lt;/m:f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*&lt;/m:t&gt;&lt;/m:r&gt;&lt;m:f&gt;&lt;m:fPr&gt;&lt;m:ctrlPr&gt;&lt;w:rPr&gt;&lt;w:rFonts w:ascii=&quot;Cambria Math&quot; w:h-ansi=&quot;Cambria Math&quot;/&gt;&lt;wx:font wx:val=&quot;Cambria Math&quot;/&gt;&lt;w:color w:val=&quot;auto&quot;/&gt;&lt;/w:rPr&gt;&lt;/m:ctrlPr&gt;&lt;/m:fPr&gt;&lt;m:num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1&lt;/m:t&gt;&lt;/m:r&gt;&lt;/m:num&gt;&lt;m:den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2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7" o:title="" chromakey="white"/>
          </v:shape>
        </w:pict>
      </w:r>
      <w:r w:rsidR="00EB663D">
        <w:pict>
          <v:shape id="_x0000_i1026" type="#_x0000_t75" style="width:21.9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33749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3D7D&quot;/&gt;&lt;wsp:rsid wsp:val=&quot;009E1827&quot;/&gt;&lt;wsp:rsid wsp:val=&quot;00BD23CE&quot;/&gt;&lt;wsp:rsid wsp:val=&quot;00C7433B&quot;/&gt;&lt;wsp:rsid wsp:val=&quot;00C75D97&quot;/&gt;&lt;wsp:rsid wsp:val=&quot;00D41300&quot;/&gt;&lt;wsp:rsid wsp:val=&quot;00FD7275&quot;/&gt;&lt;wsp:rsid wsp:val=&quot;00FF4FBA&quot;/&gt;&lt;/wsp:rsids&gt;&lt;/w:docPr&gt;&lt;w:body&gt;&lt;wx:sect&gt;&lt;w:p wsp:rsidR=&quot;00000000&quot; wsp:rsidRDefault=&quot;00033749&quot; wsp:rsidP=&quot;00033749&quot;&gt;&lt;m:oMathPara&gt;&lt;m:oMath&gt;&lt;m:f&gt;&lt;m:fPr&gt;&lt;m:ctrlPr&gt;&lt;w:rPr&gt;&lt;w:rFonts w:ascii=&quot;Cambria Math&quot; w:h-ansi=&quot;Cambria Math&quot;/&gt;&lt;wx:font wx:val=&quot;Cambria Math&quot;/&gt;&lt;w:i/&gt;&lt;w:color w:val=&quot;auto&quot;/&gt;&lt;/w:rPr&gt;&lt;/m:ctrlPr&gt;&lt;/m:fPr&gt;&lt;m:num&gt;&lt;m:r&gt;&lt;w:rPr&gt;&lt;w:rFonts w:ascii=&quot;Cambria Math&quot; w:h-ansi=&quot;Cambria Math&quot;/&gt;&lt;wx:font wx:val=&quot;Cambria Math&quot;/&gt;&lt;w:i/&gt;&lt;w:color w:val=&quot;auto&quot;/&gt;&lt;/w:rPr&gt;&lt;m:t&gt;Ï€&lt;/m:t&gt;&lt;/m:r&gt;&lt;/m:num&gt;&lt;m:den&gt;&lt;m:r&gt;&lt;w:rPr&gt;&lt;w:rFonts w:ascii=&quot;Cambria Math&quot; w:h-ansi=&quot;Cambria Math&quot;/&gt;&lt;wx:font wx:val=&quot;Cambria Math&quot;/&gt;&lt;w:i/&gt;&lt;w:color w:val=&quot;auto&quot;/&gt;&lt;/w:rPr&gt;&lt;m:t&gt;2&lt;/m:t&gt;&lt;/m:r&gt;&lt;/m:den&gt;&lt;/m:f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*&lt;/m:t&gt;&lt;/m:r&gt;&lt;m:f&gt;&lt;m:fPr&gt;&lt;m:ctrlPr&gt;&lt;w:rPr&gt;&lt;w:rFonts w:ascii=&quot;Cambria Math&quot; w:h-ansi=&quot;Cambria Math&quot;/&gt;&lt;wx:font wx:val=&quot;Cambria Math&quot;/&gt;&lt;w:color w:val=&quot;auto&quot;/&gt;&lt;/w:rPr&gt;&lt;/m:ctrlPr&gt;&lt;/m:fPr&gt;&lt;m:num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1&lt;/m:t&gt;&lt;/m:r&gt;&lt;/m:num&gt;&lt;m:den&gt;&lt;m:r&gt;&lt;m:rPr&gt;&lt;m:sty m:val=&quot;p&quot;/&gt;&lt;/m:rPr&gt;&lt;w:rPr&gt;&lt;w:rFonts w:ascii=&quot;Cambria Math&quot; w:h-ansi=&quot;Cambria Math&quot;/&gt;&lt;wx:font wx:val=&quot;Cambria Math&quot;/&gt;&lt;w:color w:val=&quot;auto&quot;/&gt;&lt;/w:rPr&gt;&lt;m:t&gt;2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7" o:title="" chromakey="white"/>
          </v:shape>
        </w:pict>
      </w:r>
      <w:r>
        <w:t xml:space="preserve"> .</w:t>
      </w:r>
    </w:p>
    <w:p w:rsidR="00376D8F" w:rsidRDefault="00180FFC">
      <w:pPr>
        <w:ind w:left="-284"/>
        <w:jc w:val="both"/>
      </w:pPr>
      <w:r>
        <w:t xml:space="preserve">    </w:t>
      </w:r>
    </w:p>
    <w:p w:rsidR="00376D8F" w:rsidRDefault="00EB663D">
      <w:pPr>
        <w:ind w:left="-284"/>
        <w:jc w:val="center"/>
      </w:pPr>
      <w:r>
        <w:pict>
          <v:shape id="_x0000_i1027" type="#_x0000_t75" style="width:224.7pt;height:359.4pt">
            <v:imagedata r:id="rId8" o:title="lastra forata"/>
          </v:shape>
        </w:pict>
      </w:r>
    </w:p>
    <w:p w:rsidR="00376D8F" w:rsidRDefault="00180FFC">
      <w:pPr>
        <w:ind w:left="-284"/>
        <w:jc w:val="center"/>
      </w:pPr>
      <w:r>
        <w:t>Figura 1.</w: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180FFC">
      <w:pPr>
        <w:ind w:left="-284"/>
        <w:jc w:val="both"/>
      </w:pPr>
      <w:r>
        <w:rPr>
          <w:b/>
          <w:sz w:val="28"/>
          <w:szCs w:val="28"/>
        </w:rPr>
        <w:t>PRE PROCESSING:</w:t>
      </w:r>
      <w:r>
        <w:t xml:space="preserve"> 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Miglioro la resa grafica delle curve: passo da high a medium o low in base alla fluidità del processo: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plot → curve settings → curve faceting → high → regen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B2393">
      <w:pPr>
        <w:ind w:left="-284"/>
        <w:jc w:val="center"/>
        <w:rPr>
          <w:b/>
          <w:sz w:val="28"/>
          <w:szCs w:val="28"/>
        </w:rPr>
      </w:pPr>
      <w:r>
        <w:pict>
          <v:shape id="Immagine 1" o:spid="_x0000_i1028" type="#_x0000_t75" style="width:473.7pt;height:223.2pt;visibility:visible;mso-wrap-style:square">
            <v:imagedata r:id="rId9" o:title="geom di rif lastra forata 1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attiviamo la visualizzazione delle direzioni: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i/>
        </w:rPr>
        <w:t>… → curve settings →  direction → regen</w:t>
      </w:r>
      <w:r>
        <w:t xml:space="preserve"> 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Per lo studio tensionale infittisco la meshatura nell’intorno del foto tramite meshatura automatica e definisco le taglie degli elementini su tutte curve. Suddivido le curve o per taglia o per numero di elementi: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 → mesh generation → auto mesh → curve division → type: uniform → input → #divisions:2 → apply curve division → seleziono primo arco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in questo modo do una proprietà di suddivisione al primo arco, ma in realtà la curva non viene divisa fisicamente in 2.</w:t>
      </w:r>
    </w:p>
    <w:p w:rsidR="00376D8F" w:rsidRDefault="00180FFC">
      <w:pPr>
        <w:ind w:left="-284"/>
        <w:jc w:val="both"/>
      </w:pPr>
      <w:r>
        <w:t>Divido le altre curve, più lontane dal foro, per taglia, con t= 0.785: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 → mesh generation → auto mesh → curve division → input → target lenght: o.785 → restriction: force even divisions → apply curve division → seleziono secondo arco dal foro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Devo decidere se meshare con elementi quadrilateri o triangolari, scelgo i quadrilateri perché ho diviso il modello in elementi pari e mi da maggior precisione.</w:t>
      </w:r>
    </w:p>
    <w:p w:rsidR="00376D8F" w:rsidRDefault="00180FFC">
      <w:pPr>
        <w:ind w:left="-284"/>
        <w:jc w:val="both"/>
      </w:pPr>
      <w:r>
        <w:t>Suddivisione lati della prima corona del modello 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 → restriction → none → apply curve division → seleziono i lati della prima corona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Scelgo il tipo di meshatura per la prima corona: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 xml:space="preserve">… mesh generation → auto mesh → chose: 2D planar meshing → quad/tri mixed(ADV FRNT) : </w:t>
      </w:r>
      <w:r>
        <w:rPr>
          <w:i/>
        </w:rPr>
        <w:lastRenderedPageBreak/>
        <w:t>quad mesh! → seleziono perimetro della prima corona 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B2393">
      <w:pPr>
        <w:ind w:left="-284"/>
        <w:jc w:val="center"/>
      </w:pPr>
      <w:r>
        <w:pict>
          <v:shape id="_x0000_i1029" type="#_x0000_t75" style="width:473.7pt;height:224.4pt">
            <v:imagedata r:id="rId10" o:title="meschatura primo arco S03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Mesho tutti gli altri anelli, con taglia diradata, raddoppiando la taglia ogni 2 passi.</w:t>
      </w:r>
    </w:p>
    <w:p w:rsidR="00376D8F" w:rsidRDefault="00180FFC">
      <w:pPr>
        <w:ind w:left="-284"/>
        <w:jc w:val="both"/>
      </w:pPr>
      <w:r>
        <w:t>Per il terzo anello: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 → curve division → target lenght → 0.785*sqrt(2) → apply curve divisions → seleziono terzo arco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Analogo per la quarta corona: moltiplico la taglia per 0.785*sqrt(2)*sqrt(2).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Devo decidere la taglia a remoto, per i lati e per le zone lontane dal foro. Quadruplico la taglia e seleziono tutti gli elementi di dimensioni maggiori, un quadrato alla volta, e applico la suddivisione. </w:t>
      </w:r>
    </w:p>
    <w:p w:rsidR="00376D8F" w:rsidRDefault="00376D8F">
      <w:pPr>
        <w:ind w:left="-284"/>
        <w:jc w:val="both"/>
      </w:pPr>
    </w:p>
    <w:p w:rsidR="00376D8F" w:rsidRDefault="001B2393">
      <w:pPr>
        <w:ind w:left="-284"/>
        <w:jc w:val="center"/>
      </w:pPr>
      <w:r>
        <w:pict>
          <v:shape id="_x0000_i1030" type="#_x0000_t75" style="width:473.7pt;height:225.3pt">
            <v:imagedata r:id="rId11" o:title="quarto di lastra meshata 7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I lati del quadrato contenente il foro non vanno divisi uniformemente (come per i quadrati periferici) ma scalati per taglia: </w:t>
      </w: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 → curve divisio</w:t>
      </w:r>
      <w:r w:rsidR="006F6A59">
        <w:rPr>
          <w:i/>
        </w:rPr>
        <w:t>n</w:t>
      </w:r>
      <w:r>
        <w:rPr>
          <w:i/>
        </w:rPr>
        <w:t>s → type: Variable L1-&gt;L2 → L1: 0.785*4 → L2:0.785*2 → apply curve divisions → seleziono il lato come in figura → end list</w: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lastRenderedPageBreak/>
        <w:pict>
          <v:shape id="Immagine 2" o:spid="_x0000_i1031" type="#_x0000_t75" style="width:473.7pt;height:223.2pt;visibility:visible;mso-wrap-style:square">
            <v:imagedata r:id="rId12" o:title="divisione lati foro 5"/>
          </v:shape>
        </w:pic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Analogo sul lato opposto.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Suddivido lati, di dimensione inferiore, del quadrato contenente il foro per t = 0.785*sqrt(2): 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…→ L1: 0.785*sqrt(2) → L2:0.785 → apply curve divisions → seleziono lato in figura 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EB663D">
      <w:pPr>
        <w:ind w:left="-284"/>
        <w:jc w:val="center"/>
        <w:rPr>
          <w:i/>
        </w:rPr>
      </w:pPr>
      <w:r>
        <w:pict>
          <v:shape id="_x0000_i1032" type="#_x0000_t75" style="width:474pt;height:224.1pt">
            <v:imagedata r:id="rId13" o:title="divisione lati piccoli foro 6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Dopo aver suddiviso il tutto creo la mesh del modello: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 xml:space="preserve">…→ automesh → 2D planar meshing → </w:t>
      </w:r>
      <w:proofErr w:type="spellStart"/>
      <w:r>
        <w:rPr>
          <w:i/>
        </w:rPr>
        <w:t>quadrilateral</w:t>
      </w:r>
      <w:proofErr w:type="spellEnd"/>
      <w:r>
        <w:rPr>
          <w:i/>
        </w:rPr>
        <w:t xml:space="preserve"> (</w:t>
      </w:r>
      <w:proofErr w:type="spellStart"/>
      <w:r>
        <w:rPr>
          <w:i/>
        </w:rPr>
        <w:t>adv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frnt</w:t>
      </w:r>
      <w:proofErr w:type="spellEnd"/>
      <w:r>
        <w:rPr>
          <w:i/>
        </w:rPr>
        <w:t xml:space="preserve">) → </w:t>
      </w:r>
      <w:proofErr w:type="spellStart"/>
      <w:r>
        <w:rPr>
          <w:i/>
        </w:rPr>
        <w:t>quad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mesh</w:t>
      </w:r>
      <w:proofErr w:type="spellEnd"/>
      <w:r>
        <w:rPr>
          <w:i/>
        </w:rPr>
        <w:t>! → seleziono il secondo arco→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Analogo per il terzo arco e infine </w:t>
      </w:r>
      <w:proofErr w:type="spellStart"/>
      <w:r>
        <w:t>mesho</w:t>
      </w:r>
      <w:proofErr w:type="spellEnd"/>
      <w:r>
        <w:t xml:space="preserve"> tutto il resto del modello con procedimento analogo.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b/>
        </w:rPr>
        <w:t>Rendo uniforme la mesh</w:t>
      </w:r>
      <w:r>
        <w:t xml:space="preserve"> (da tag</w:t>
      </w:r>
      <w:r w:rsidR="006F6A59">
        <w:t>l</w:t>
      </w:r>
      <w:r>
        <w:t>ia diradata a taglia uniforme) 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menu→ mesh generation→ clear mesh→ automesh→ curve divisions→type: uniform→ target lenght:0.785→ apply curve divisions→all: exist. →return→2D planar meshing→ quadrilaterals(adv frnt): quad mesh! → seleziono il  primo anello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Rieseguo il procedimento per ogni anello e per tutti le altre suddivisioni del modello. </w:t>
      </w:r>
    </w:p>
    <w:p w:rsidR="00376D8F" w:rsidRDefault="00376D8F">
      <w:pPr>
        <w:ind w:left="-284"/>
        <w:jc w:val="both"/>
      </w:pPr>
    </w:p>
    <w:p w:rsidR="00376D8F" w:rsidRDefault="001B2393">
      <w:pPr>
        <w:ind w:left="-284"/>
        <w:jc w:val="center"/>
      </w:pPr>
      <w:r>
        <w:pict>
          <v:shape id="_x0000_i1033" type="#_x0000_t75" style="width:473.7pt;height:223.2pt">
            <v:imagedata r:id="rId14" o:title="mesh uniforme 8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Controllo sweep: collasso tutti i nodi sovrapposti, come se avessi dei nodi saldati: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.. → mesh generation → sweep → all  (non collassa nessuna curva e nessuna superficie)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b/>
        </w:rPr>
        <w:t xml:space="preserve">GEOMETRIC PROPERTIES </w:t>
      </w:r>
      <w:r>
        <w:t>: associo proprietà piastra, di 1mm di spessore, a tutto il modello: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 → geometric properties → new → structural → 3D → shell → name: piastra_1mm → properties: thickness = 1 → elements: add → all exist. → end list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Proprietà del materiale: non imposto una densità perché non serve, non ho carichi inerziali. In più il modulo di Young non è rilevante, perciò metto un valore simbolico: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 → material properties → material properties → new → standard → data categories: structural → type:elastic-plastic orthotropic → E1 = 1000 (analogo E2 e E3) → Poisson’s ratio: NU12 = 0.3 (analogo NU23 e NU31) → shear moduli: G12= E1/(2*(1+NU12))=E1/(2+2*NU12)   (analogo G23 G31) → elements add: exist. → end list → name: linel_0.3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Definisco orientazione: creo una nuova orientazione, quindi devo definire un piano tramite due vettori V1 e V2. Voglio che la direzione 1 (di ortotropia) corrisponda all’asse y, globalmente, la direzione 3 sarà quella ortogonale all’elemento e la direzione 2 sarà quella ortogonale alla 1 e alla 3: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…material properties → orientations → new → UU plane → V1: 0 , 0 , 1 → V2: 0 , 1 , 0 → elements add → all: exist. 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b/>
        </w:rPr>
        <w:t>BOUNDARY CONDITIONS</w:t>
      </w:r>
      <w:r>
        <w:t>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Definiamo le boundary conditions: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… </w:t>
      </w:r>
      <w:r>
        <w:rPr>
          <w:i/>
        </w:rPr>
        <w:t>boundary conditions → new → structural → fixed displacement → name :symm_ny_zx → properties</w:t>
      </w:r>
      <w:r>
        <w:t>:</w:t>
      </w:r>
    </w:p>
    <w:p w:rsidR="00376D8F" w:rsidRDefault="00180FFC">
      <w:pPr>
        <w:ind w:left="-284"/>
        <w:jc w:val="both"/>
      </w:pPr>
      <w:r>
        <w:rPr>
          <w:i/>
        </w:rPr>
        <w:t>displacement y=0, rotation x=0, rotation z=0 → curves: add</w:t>
      </w:r>
      <w:r>
        <w:t xml:space="preserve"> (seleziono edge del piano di simmetria zx) → </w:t>
      </w:r>
      <w:r>
        <w:rPr>
          <w:i/>
        </w:rPr>
        <w:t>end list</w:t>
      </w:r>
      <w:r>
        <w:t xml:space="preserve">  </w:t>
      </w:r>
    </w:p>
    <w:p w:rsidR="00376D8F" w:rsidRDefault="00376D8F">
      <w:pPr>
        <w:ind w:left="-284"/>
        <w:jc w:val="both"/>
      </w:pPr>
    </w:p>
    <w:p w:rsidR="00376D8F" w:rsidRDefault="001B2393">
      <w:pPr>
        <w:ind w:left="-284"/>
        <w:jc w:val="center"/>
      </w:pPr>
      <w:r>
        <w:pict>
          <v:shape id="_x0000_i1034" type="#_x0000_t75" style="width:453.3pt;height:215.4pt;visibility:visible;mso-wrap-style:square">
            <v:imagedata r:id="rId15" o:title=""/>
          </v:shape>
        </w:pic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Se applico le boundary conditions ad una curva il software le applica a tutti i nodi che apparte</w:t>
      </w:r>
      <w:r w:rsidR="006F6A59">
        <w:t>n</w:t>
      </w:r>
      <w:r>
        <w:t>gono agli edges che sono associati alla curva. Gli spostamenti vengono applicati ai nodi e non alla curva.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t xml:space="preserve">… </w:t>
      </w:r>
      <w:r>
        <w:rPr>
          <w:i/>
        </w:rPr>
        <w:t>boundary conditions → new → structural → fixed displacement → name: symm_nx_zy→ properties: displacement</w:t>
      </w:r>
      <w:r>
        <w:t xml:space="preserve"> </w:t>
      </w:r>
      <w:r>
        <w:rPr>
          <w:i/>
        </w:rPr>
        <w:t xml:space="preserve">x=0, rotation y=0, rotation z=0 → curves: add </w:t>
      </w:r>
      <w:r>
        <w:t xml:space="preserve">(seleziono curve del piano di simmetria zy) </w:t>
      </w:r>
      <w:r>
        <w:rPr>
          <w:i/>
        </w:rPr>
        <w:t>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</w:pPr>
      <w:r>
        <w:t>Dopo aver definito i vincoli geometrici andiamo ora a definire i</w:t>
      </w:r>
      <w:r w:rsidR="006F6A59">
        <w:t>l</w:t>
      </w:r>
      <w:r>
        <w:t xml:space="preserve"> carico.</w:t>
      </w:r>
    </w:p>
    <w:p w:rsidR="00376D8F" w:rsidRDefault="00180FFC">
      <w:pPr>
        <w:ind w:left="-284"/>
        <w:jc w:val="both"/>
      </w:pPr>
      <w:r>
        <w:t xml:space="preserve">Applico un carico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>N</w:t>
      </w:r>
      <w:r>
        <w:t xml:space="preserve"> unitario, solo di tipo trattivo, tale per cui la tensione nominale sia unitaria. </w:t>
      </w:r>
    </w:p>
    <w:p w:rsidR="00376D8F" w:rsidRDefault="00376D8F">
      <w:pPr>
        <w:ind w:left="-284"/>
        <w:jc w:val="both"/>
      </w:pPr>
    </w:p>
    <w:p w:rsidR="00376D8F" w:rsidRDefault="001B2393">
      <w:pPr>
        <w:ind w:left="-284"/>
        <w:jc w:val="center"/>
      </w:pPr>
      <w:r>
        <w:pict>
          <v:shape id="_x0000_i1035" type="#_x0000_t75" style="width:453.3pt;height:3in;visibility:visible;mso-wrap-style:square">
            <v:imagedata r:id="rId16" o:title=""/>
          </v:shape>
        </w:pic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 xml:space="preserve">…boundary conditions → new→ structural → edge load → name: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>N</w:t>
      </w:r>
      <w:r>
        <w:t>_</w:t>
      </w:r>
      <w:r>
        <w:rPr>
          <w:i/>
        </w:rPr>
        <w:t xml:space="preserve">unitaria→ properties: load mode: </w:t>
      </w: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pressure =</w:t>
      </w:r>
      <w:r w:rsidR="001B2393">
        <w:pict>
          <v:shape id="_x0000_i1036" type="#_x0000_t75" style="width:23.1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3D7D&quot;/&gt;&lt;wsp:rsid wsp:val=&quot;00934335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934335&quot; wsp:rsidP=&quot;00934335&quot;&gt;&lt;m:oMathPara&gt;&lt;m:oMath&gt;&lt;m:r&gt;&lt;w:rPr&gt;&lt;w:rFonts w:ascii=&quot;Cambria Math&quot; w:h-ansi=&quot;Cambria Math&quot;/&gt;&lt;wx:font wx:val=&quot;Cambria Math&quot;/&gt;&lt;w:i/&gt;&lt;w:color w:val=&quot;000000&quot;/&gt;&lt;/w:rPr&gt;&lt;m:t&gt; &lt;/m:t&gt;&lt;/m:r&gt;&lt;m:f&gt;&lt;m:fPr&gt;&lt;m:ctrlPr&gt;&lt;w:rPr&gt;&lt;w:rFonts w:ascii=&quot;Cambria Math&quot; w:h-ansi=&quot;Cambria Math&quot;/&gt;&lt;wx:font wx:val=&quot;Cambria Math&quot;/&gt;&lt;w:i/&gt;&lt;w:color w:val=&quot;000000&quot;/&gt;&lt;/w:rPr&gt;&lt;/m:ctrlPr&gt;&lt;/m:fPr&gt;&lt;m:num&gt;&lt;m:r&gt;&lt;w:rPr&gt;&lt;w:rFonts w:ascii=&quot;Cambria Math&quot; w:h-ansi=&quot;Cambria Math&quot;/&gt;&lt;wx:font wx:val=&quot;Cambria Math&quot;/&gt;&lt;w:i/&gt;&lt;w:color w:val=&quot;000000&quot;/&gt;&lt;/w:rPr&gt;&lt;m:t&gt;W-d&lt;/m:t&gt;&lt;/m:r&gt;&lt;/m:num&gt;&lt;m:den&gt;&lt;m:r&gt;&lt;w:rPr&gt;&lt;w:rFonts w:ascii=&quot;Cambria Math&quot; w:h-ansi=&quot;Cambria Math&quot;/&gt;&lt;wx:font wx:val=&quot;Cambria Math&quot;/&gt;&lt;w:i/&gt;&lt;w:color w:val=&quot;000000&quot;/&gt;&lt;/w:rPr&gt;&lt;m:t&gt;d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17" o:title="" chromakey="white"/>
          </v:shape>
        </w:pict>
      </w:r>
      <w:r w:rsidR="001B2393">
        <w:pict>
          <v:shape id="_x0000_i1037" type="#_x0000_t75" style="width:23.1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3D7D&quot;/&gt;&lt;wsp:rsid wsp:val=&quot;00934335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934335&quot; wsp:rsidP=&quot;00934335&quot;&gt;&lt;m:oMathPara&gt;&lt;m:oMath&gt;&lt;m:r&gt;&lt;w:rPr&gt;&lt;w:rFonts w:ascii=&quot;Cambria Math&quot; w:h-ansi=&quot;Cambria Math&quot;/&gt;&lt;wx:font wx:val=&quot;Cambria Math&quot;/&gt;&lt;w:i/&gt;&lt;w:color w:val=&quot;000000&quot;/&gt;&lt;/w:rPr&gt;&lt;m:t&gt; &lt;/m:t&gt;&lt;/m:r&gt;&lt;m:f&gt;&lt;m:fPr&gt;&lt;m:ctrlPr&gt;&lt;w:rPr&gt;&lt;w:rFonts w:ascii=&quot;Cambria Math&quot; w:h-ansi=&quot;Cambria Math&quot;/&gt;&lt;wx:font wx:val=&quot;Cambria Math&quot;/&gt;&lt;w:i/&gt;&lt;w:color w:val=&quot;000000&quot;/&gt;&lt;/w:rPr&gt;&lt;/m:ctrlPr&gt;&lt;/m:fPr&gt;&lt;m:num&gt;&lt;m:r&gt;&lt;w:rPr&gt;&lt;w:rFonts w:ascii=&quot;Cambria Math&quot; w:h-ansi=&quot;Cambria Math&quot;/&gt;&lt;wx:font wx:val=&quot;Cambria Math&quot;/&gt;&lt;w:i/&gt;&lt;w:color w:val=&quot;000000&quot;/&gt;&lt;/w:rPr&gt;&lt;m:t&gt;W-d&lt;/m:t&gt;&lt;/m:r&gt;&lt;/m:num&gt;&lt;m:den&gt;&lt;m:r&gt;&lt;w:rPr&gt;&lt;w:rFonts w:ascii=&quot;Cambria Math&quot; w:h-ansi=&quot;Cambria Math&quot;/&gt;&lt;wx:font wx:val=&quot;Cambria Math&quot;/&gt;&lt;w:i/&gt;&lt;w:color w:val=&quot;000000&quot;/&gt;&lt;/w:rPr&gt;&lt;m:t&gt;d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17" o:title="" chromakey="white"/>
          </v:shape>
        </w:pict>
      </w:r>
      <w:r>
        <w:rPr>
          <w:i/>
        </w:rPr>
        <w:t xml:space="preserve">= - </w:t>
      </w:r>
      <w:r w:rsidR="001B2393">
        <w:pict>
          <v:shape id="_x0000_i1038" type="#_x0000_t75" style="width:5.1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0FD9&quot;/&gt;&lt;wsp:rsid wsp:val=&quot;00913D7D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910FD9&quot; wsp:rsidP=&quot;00910FD9&quot;&gt;&lt;m:oMathPara&gt;&lt;m:oMath&gt;&lt;m:f&gt;&lt;m:fPr&gt;&lt;m:ctrlPr&gt;&lt;w:rPr&gt;&lt;w:rFonts w:ascii=&quot;Cambria Math&quot; w:h-ansi=&quot;Cambria Math&quot;/&gt;&lt;wx:font wx:val=&quot;Cambria Math&quot;/&gt;&lt;w:i/&gt;&lt;w:color w:val=&quot;000000&quot;/&gt;&lt;/w:rPr&gt;&lt;/m:ctrlPr&gt;&lt;/m:fPr&gt;&lt;m:num&gt;&lt;m:r&gt;&lt;w:rPr&gt;&lt;w:rFonts w:ascii=&quot;Cambria Math&quot; w:h-ansi=&quot;Cambria Math&quot;/&gt;&lt;wx:font wx:val=&quot;Cambria Math&quot;/&gt;&lt;w:i/&gt;&lt;w:color w:val=&quot;000000&quot;/&gt;&lt;/w:rPr&gt;&lt;m:t&gt;7&lt;/m:t&gt;&lt;/m:r&gt;&lt;/m:num&gt;&lt;m:den&gt;&lt;m:r&gt;&lt;w:rPr&gt;&lt;w:rFonts w:ascii=&quot;Cambria Math&quot; w:h-ansi=&quot;Cambria Math&quot;/&gt;&lt;wx:font wx:val=&quot;Cambria Math&quot;/&gt;&lt;w:i/&gt;&lt;w:color w:val=&quot;000000&quot;/&gt;&lt;/w:rPr&gt;&lt;m:t&gt;8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18" o:title="" chromakey="white"/>
          </v:shape>
        </w:pict>
      </w:r>
      <w:r w:rsidR="001B2393">
        <w:pict>
          <v:shape id="_x0000_i1039" type="#_x0000_t75" style="width:5.1pt;height:20.1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910FD9&quot;/&gt;&lt;wsp:rsid wsp:val=&quot;00913D7D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910FD9&quot; wsp:rsidP=&quot;00910FD9&quot;&gt;&lt;m:oMathPara&gt;&lt;m:oMath&gt;&lt;m:f&gt;&lt;m:fPr&gt;&lt;m:ctrlPr&gt;&lt;w:rPr&gt;&lt;w:rFonts w:ascii=&quot;Cambria Math&quot; w:h-ansi=&quot;Cambria Math&quot;/&gt;&lt;wx:font wx:val=&quot;Cambria Math&quot;/&gt;&lt;w:i/&gt;&lt;w:color w:val=&quot;000000&quot;/&gt;&lt;/w:rPr&gt;&lt;/m:ctrlPr&gt;&lt;/m:fPr&gt;&lt;m:num&gt;&lt;m:r&gt;&lt;w:rPr&gt;&lt;w:rFonts w:ascii=&quot;Cambria Math&quot; w:h-ansi=&quot;Cambria Math&quot;/&gt;&lt;wx:font wx:val=&quot;Cambria Math&quot;/&gt;&lt;w:i/&gt;&lt;w:color w:val=&quot;000000&quot;/&gt;&lt;/w:rPr&gt;&lt;m:t&gt;7&lt;/m:t&gt;&lt;/m:r&gt;&lt;/m:num&gt;&lt;m:den&gt;&lt;m:r&gt;&lt;w:rPr&gt;&lt;w:rFonts w:ascii=&quot;Cambria Math&quot; w:h-ansi=&quot;Cambria Math&quot;/&gt;&lt;wx:font wx:val=&quot;Cambria Math&quot;/&gt;&lt;w:i/&gt;&lt;w:color w:val=&quot;000000&quot;/&gt;&lt;/w:rPr&gt;&lt;m:t&gt;8&lt;/m:t&gt;&lt;/m:r&gt;&lt;/m:den&gt;&lt;/m:f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18" o:title="" chromakey="white"/>
          </v:shape>
        </w:pict>
      </w:r>
      <w:r>
        <w:rPr>
          <w:i/>
        </w:rPr>
        <w:t xml:space="preserve"> → </w:t>
      </w:r>
      <w:proofErr w:type="spellStart"/>
      <w:r>
        <w:rPr>
          <w:i/>
        </w:rPr>
        <w:t>curves</w:t>
      </w:r>
      <w:proofErr w:type="spellEnd"/>
      <w:r>
        <w:rPr>
          <w:i/>
        </w:rPr>
        <w:t xml:space="preserve">: add </w:t>
      </w:r>
      <w:r>
        <w:t>(seleziono lato superiore del modello)</w:t>
      </w:r>
      <w:r>
        <w:rPr>
          <w:i/>
        </w:rPr>
        <w:t xml:space="preserve"> 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B2393">
      <w:pPr>
        <w:ind w:left="-284"/>
        <w:jc w:val="center"/>
        <w:rPr>
          <w:i/>
        </w:rPr>
      </w:pPr>
      <w:r>
        <w:lastRenderedPageBreak/>
        <w:pict>
          <v:shape id="Immagine 3" o:spid="_x0000_i1040" type="#_x0000_t75" style="width:453.3pt;height:214.2pt;visibility:visible;mso-wrap-style:square">
            <v:imagedata r:id="rId19" o:title=""/>
          </v:shape>
        </w:pict>
      </w:r>
    </w:p>
    <w:p w:rsidR="00376D8F" w:rsidRDefault="00376D8F">
      <w:pPr>
        <w:ind w:left="-284"/>
        <w:jc w:val="both"/>
        <w:rPr>
          <w:i/>
        </w:rPr>
      </w:pP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</w:pPr>
      <w:r>
        <w:t>Rimane un solo grado di libertà, ossia la traslazione lungo l’asse z, da bloccare: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 xml:space="preserve">… boundary conditions→ new → structural → fixed displacement → name: pos_z_trasl → properties: displacement z=0 → nodes: add: seleziono il nodo evidenziato in figura→ end list 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EB663D">
      <w:pPr>
        <w:ind w:left="-284"/>
        <w:jc w:val="center"/>
        <w:rPr>
          <w:i/>
        </w:rPr>
      </w:pPr>
      <w:r>
        <w:pict>
          <v:shape id="Immagine 4" o:spid="_x0000_i1041" type="#_x0000_t75" style="width:453.3pt;height:213pt;visibility:visible;mso-wrap-style:square">
            <v:imagedata r:id="rId20" o:title=""/>
          </v:shape>
        </w:pict>
      </w:r>
    </w:p>
    <w:p w:rsidR="00376D8F" w:rsidRDefault="00376D8F">
      <w:pPr>
        <w:ind w:left="-284"/>
        <w:jc w:val="both"/>
        <w:rPr>
          <w:i/>
        </w:rPr>
      </w:pPr>
    </w:p>
    <w:p w:rsidR="00376D8F" w:rsidRDefault="00EB663D">
      <w:pPr>
        <w:ind w:left="-284"/>
        <w:jc w:val="center"/>
        <w:rPr>
          <w:i/>
        </w:rPr>
      </w:pPr>
      <w:r>
        <w:lastRenderedPageBreak/>
        <w:pict>
          <v:shape id="Immagine 5" o:spid="_x0000_i1042" type="#_x0000_t75" style="width:453.3pt;height:214.2pt;visibility:visible;mso-wrap-style:square">
            <v:imagedata r:id="rId21" o:title=""/>
          </v:shape>
        </w:pic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</w:pPr>
      <w:r>
        <w:t>Creo un nuovo lavoro di calcolo e faccio partire la simulazione.</w: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b/>
        </w:rPr>
      </w:pPr>
      <w:r>
        <w:rPr>
          <w:b/>
        </w:rPr>
        <w:t>LOADCASES: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Main menu→ jobs → new→ structural → properties: initial loads</w:t>
      </w:r>
      <w:r>
        <w:t xml:space="preserve"> (tutti selezionati)</w:t>
      </w:r>
      <w:r>
        <w:rPr>
          <w:i/>
        </w:rPr>
        <w:t>→ job results: available element tensors and scalar : stress in preferred system (layers: out &amp; mid)- equivalent von mises stress (layers: out &amp; mid) – first and second element orientation vector → run → submit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POST PROCESSING:</w:t>
      </w: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180FFC">
      <w:pPr>
        <w:ind w:left="-284"/>
        <w:jc w:val="both"/>
      </w:pPr>
      <w:r>
        <w:t xml:space="preserve">Valutiamo la component 11 of stress in preferred system in middle layer 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pict>
          <v:shape id="Immagine 6" o:spid="_x0000_i1043" type="#_x0000_t75" style="width:453.3pt;height:214.2pt;visibility:visible;mso-wrap-style:square">
            <v:imagedata r:id="rId22" o:title=""/>
          </v:shape>
        </w:pic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Scalar→ comp 11 of stress in preferred system in middle layer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EB663D">
      <w:pPr>
        <w:ind w:left="-284"/>
        <w:jc w:val="center"/>
      </w:pPr>
      <w:r>
        <w:lastRenderedPageBreak/>
        <w:pict>
          <v:shape id="Immagine 7" o:spid="_x0000_i1044" type="#_x0000_t75" style="width:453.3pt;height:214.5pt;visibility:visible;mso-wrap-style:square">
            <v:imagedata r:id="rId23" o:title=""/>
          </v:shape>
        </w:pic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  <w:rPr>
          <w:b/>
        </w:rPr>
      </w:pPr>
    </w:p>
    <w:p w:rsidR="00376D8F" w:rsidRDefault="00376D8F">
      <w:pPr>
        <w:ind w:left="-284"/>
        <w:jc w:val="both"/>
        <w:rPr>
          <w:b/>
        </w:rPr>
      </w:pPr>
    </w:p>
    <w:p w:rsidR="00376D8F" w:rsidRDefault="00376D8F">
      <w:pPr>
        <w:ind w:left="-284"/>
        <w:jc w:val="both"/>
        <w:rPr>
          <w:b/>
        </w:rPr>
      </w:pPr>
    </w:p>
    <w:p w:rsidR="00376D8F" w:rsidRDefault="00376D8F">
      <w:pPr>
        <w:ind w:left="-284"/>
        <w:jc w:val="both"/>
        <w:rPr>
          <w:b/>
        </w:rPr>
      </w:pPr>
    </w:p>
    <w:p w:rsidR="00376D8F" w:rsidRDefault="00180FFC">
      <w:pPr>
        <w:ind w:left="-284"/>
        <w:jc w:val="both"/>
        <w:rPr>
          <w:b/>
        </w:rPr>
      </w:pPr>
      <w:r>
        <w:rPr>
          <w:b/>
        </w:rPr>
        <w:t>Differenze dei gradi di libertà nel caso di taglia diradata vs taglia uniforme per suddivisione del primo arco in 4 punti:</w:t>
      </w:r>
    </w:p>
    <w:p w:rsidR="00376D8F" w:rsidRDefault="00376D8F">
      <w:pPr>
        <w:ind w:left="-284"/>
        <w:jc w:val="both"/>
        <w:rPr>
          <w:b/>
        </w:rPr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Utils → sizes</w:t>
      </w:r>
    </w:p>
    <w:p w:rsidR="00376D8F" w:rsidRDefault="00180FFC">
      <w:pPr>
        <w:ind w:left="-284"/>
        <w:jc w:val="both"/>
      </w:pPr>
      <w:r>
        <w:rPr>
          <w:i/>
        </w:rPr>
        <w:t xml:space="preserve"> </w:t>
      </w:r>
      <w:r>
        <w:t>Con questo comando posso leggere il numero di nodi dell’intero modello: nel caso di taglia diradata ho 260 nodi e per taglia uniforme ho 1900 nodi, pertanto il numero di gradi di libertà è dato dal rapporto 260/1900 = 13% (circa) quindi si risparmia l’87% dei gradi di libertà passando da taglia uniforme a taglia diradata.</w:t>
      </w:r>
    </w:p>
    <w:p w:rsidR="00376D8F" w:rsidRDefault="00376D8F">
      <w:pPr>
        <w:ind w:left="-284"/>
        <w:jc w:val="both"/>
      </w:pP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Da notare che in questo caso, dalla colorazione dello stato tensionale, il campo tensionale è continuo, cioè le curve di livello corrispondono al passaggio di un elemento all’altro (tra elementi contigui).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pict>
          <v:shape id="Immagine 8" o:spid="_x0000_i1045" type="#_x0000_t75" style="width:453.3pt;height:215.4pt;visibility:visible;mso-wrap-style:square">
            <v:imagedata r:id="rId24" o:title="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Gli spostamenti dei quadrilateri sono continui, ma nessuno garantisce che le derivate degli spostamenti sono continui. Per il campo di deformazione e per il campo di tensione non è garantita la continuità, quindi la resa dello stato tensionale potrebbe avere qualche manipolazione dal software.</w:t>
      </w:r>
    </w:p>
    <w:p w:rsidR="00376D8F" w:rsidRDefault="00180FFC">
      <w:pPr>
        <w:ind w:left="-284"/>
        <w:jc w:val="both"/>
      </w:pPr>
      <w:r>
        <w:lastRenderedPageBreak/>
        <w:t>Risolvo questo problema integrando meglio la modalità con cui sono colorati gli elementi della mesh: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i/>
        </w:rPr>
        <w:t xml:space="preserve">Scalar plot → settings → extrapolation </w:t>
      </w:r>
      <w:r>
        <w:t>( ho diversi metodi e medie nodali)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La colorazione cambia con il nodal averaging on/off :</w:t>
      </w:r>
    </w:p>
    <w:p w:rsidR="00282EE9" w:rsidRDefault="00180FFC" w:rsidP="0026768A">
      <w:pPr>
        <w:numPr>
          <w:ilvl w:val="0"/>
          <w:numId w:val="1"/>
        </w:numPr>
        <w:ind w:left="-284" w:hanging="360"/>
        <w:contextualSpacing/>
        <w:jc w:val="both"/>
      </w:pPr>
      <w:r>
        <w:t xml:space="preserve">On: ho tensioni continue, in quanto per il nodo A si considera una </w:t>
      </w:r>
      <w:r w:rsidR="00EB663D">
        <w:pict>
          <v:shape id="_x0000_i1046" type="#_x0000_t75" style="width:7.5pt;height:14.4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8B3F9A&quot;/&gt;&lt;wsp:rsid wsp:val=&quot;00913D7D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8B3F9A&quot; wsp:rsidP=&quot;008B3F9A&quot;&gt;&lt;m:oMathPara&gt;&lt;m:oMath&gt;&lt;m:r&gt;&lt;w:rPr&gt;&lt;w:rFonts w:ascii=&quot;Cambria Math&quot; w:h-ansi=&quot;Cambria Math&quot;/&gt;&lt;wx:font wx:val=&quot;Cambria Math&quot;/&gt;&lt;w:i/&gt;&lt;w:color w:val=&quot;000000&quot;/&gt;&lt;/w:rPr&gt;&lt;m:t&gt;Ïƒ&lt;/m:t&gt;&lt;/m:r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25" o:title="" chromakey="white"/>
          </v:shape>
        </w:pict>
      </w:r>
      <w:r>
        <w:t xml:space="preserve"> media</w:t>
      </w:r>
      <w:r w:rsidR="00B3452A">
        <w:t xml:space="preserve"> (media lineare)</w:t>
      </w:r>
      <w:r>
        <w:t xml:space="preserve"> tra la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 xml:space="preserve">11,A,1 </w:t>
      </w:r>
      <w:r>
        <w:t xml:space="preserve">e la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>11,A,2</w:t>
      </w:r>
      <w:r w:rsidR="00282EE9">
        <w:t>;</w:t>
      </w:r>
    </w:p>
    <w:p w:rsidR="00376D8F" w:rsidRDefault="00180FFC">
      <w:pPr>
        <w:numPr>
          <w:ilvl w:val="0"/>
          <w:numId w:val="1"/>
        </w:numPr>
        <w:ind w:left="-284" w:hanging="360"/>
        <w:contextualSpacing/>
        <w:jc w:val="both"/>
      </w:pPr>
      <w:r>
        <w:t>Off: ho tensioni discontinue allo stesso nodo, cioè due valori distinti di tensione per i nodi A,B,C,ecc.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pict>
          <v:shape id="Immagine 10" o:spid="_x0000_i1047" type="#_x0000_t75" style="width:299.4pt;height:209.1pt;visibility:visible;mso-wrap-style:square">
            <v:imagedata r:id="rId26" o:title=""/>
          </v:shape>
        </w:pict>
      </w:r>
    </w:p>
    <w:p w:rsidR="00376D8F" w:rsidRDefault="00376D8F">
      <w:pPr>
        <w:ind w:left="-284"/>
        <w:jc w:val="center"/>
      </w:pPr>
    </w:p>
    <w:p w:rsidR="00376D8F" w:rsidRDefault="00180FFC">
      <w:pPr>
        <w:ind w:left="-284"/>
        <w:jc w:val="center"/>
      </w:pPr>
      <w:r>
        <w:t>Figura 2.</w:t>
      </w:r>
    </w:p>
    <w:p w:rsidR="00376D8F" w:rsidRDefault="00376D8F">
      <w:pPr>
        <w:ind w:left="-284"/>
        <w:jc w:val="center"/>
      </w:pPr>
    </w:p>
    <w:p w:rsidR="00376D8F" w:rsidRDefault="00180FFC">
      <w:pPr>
        <w:ind w:left="-284"/>
        <w:jc w:val="both"/>
      </w:pPr>
      <w:r>
        <w:t>Cambiando il metodo di colorazione tra linear, translate e average cambia il valore di picco della component 11 of stress in preferred system in middle layer , in particolare: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 xml:space="preserve">linear:       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>11</w:t>
      </w:r>
      <w:r>
        <w:t>= 2,501 MPa</w:t>
      </w:r>
    </w:p>
    <w:p w:rsidR="00376D8F" w:rsidRDefault="00180FFC">
      <w:pPr>
        <w:ind w:left="-284"/>
        <w:jc w:val="both"/>
      </w:pPr>
      <w:r>
        <w:t xml:space="preserve">translate:  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 xml:space="preserve">11 </w:t>
      </w:r>
      <w:r>
        <w:t>= 2,18 MPa</w:t>
      </w:r>
    </w:p>
    <w:p w:rsidR="00376D8F" w:rsidRDefault="00180FFC">
      <w:pPr>
        <w:ind w:left="-284"/>
        <w:jc w:val="both"/>
      </w:pPr>
      <w:r>
        <w:t xml:space="preserve">average:   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>11</w:t>
      </w:r>
      <w:r>
        <w:t xml:space="preserve"> = 1,741 MPa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t>Essendo soluzioni numeriche nessuna tra queste è quella giusta.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b/>
        </w:rPr>
      </w:pPr>
      <w:r>
        <w:rPr>
          <w:b/>
        </w:rPr>
        <w:t>ELEMENT EXTRAPOLATION SETTING: METHOD</w:t>
      </w:r>
    </w:p>
    <w:p w:rsidR="00376D8F" w:rsidRDefault="00376D8F">
      <w:pPr>
        <w:ind w:left="-284"/>
        <w:jc w:val="both"/>
        <w:rPr>
          <w:b/>
        </w:rPr>
      </w:pPr>
    </w:p>
    <w:p w:rsidR="00376D8F" w:rsidRDefault="00180FFC">
      <w:pPr>
        <w:ind w:left="-284"/>
        <w:jc w:val="both"/>
      </w:pPr>
      <w:r>
        <w:rPr>
          <w:b/>
        </w:rPr>
        <w:t xml:space="preserve">Average: </w:t>
      </w:r>
      <w:r>
        <w:t>tutti i codici Fem non campionano le tensioni ai vertici ma ai punti d</w:t>
      </w:r>
      <w:r w:rsidR="006F6A59">
        <w:t>i integrazione (come in figura)</w:t>
      </w:r>
      <w:r>
        <w:t>, dove i punti di integrazione sono quelli spiegati dalla guida dell’elemento 75.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lastRenderedPageBreak/>
        <w:pict>
          <v:shape id="Immagine 9" o:spid="_x0000_i1048" type="#_x0000_t75" style="width:428.7pt;height:311.1pt;visibility:visible;mso-wrap-style:square">
            <v:imagedata r:id="rId27" o:title=""/>
          </v:shape>
        </w:pic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center"/>
      </w:pPr>
      <w:r>
        <w:t>Figura 3.</w:t>
      </w:r>
    </w:p>
    <w:p w:rsidR="00376D8F" w:rsidRDefault="00376D8F">
      <w:pPr>
        <w:ind w:left="-284"/>
        <w:jc w:val="center"/>
      </w:pPr>
    </w:p>
    <w:p w:rsidR="00376D8F" w:rsidRDefault="00180FFC">
      <w:pPr>
        <w:ind w:left="-284"/>
        <w:jc w:val="both"/>
      </w:pPr>
      <w:r>
        <w:t xml:space="preserve">La </w:t>
      </w:r>
      <w:r>
        <w:rPr>
          <w:rFonts w:ascii="Calibri" w:eastAsia="Calibri" w:hAnsi="Calibri" w:cs="Calibri"/>
        </w:rPr>
        <w:t>σ</w:t>
      </w:r>
      <w:r>
        <w:rPr>
          <w:vertAlign w:val="subscript"/>
        </w:rPr>
        <w:t xml:space="preserve">11 </w:t>
      </w:r>
      <w:r>
        <w:t>media è il valore che viene applicato al centroide C e poi l’elementino viene colorato interamente col valore di tensione del centroide.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</w:pPr>
      <w:r>
        <w:rPr>
          <w:b/>
        </w:rPr>
        <w:t xml:space="preserve">Translate: </w:t>
      </w:r>
      <w:r>
        <w:t>i nodi vengono colorati in base al valore del punto di Gauss più vicino, successivamente il valore interno viene traslato sul perimetro, mentre i punti interni sono colorati per interpolazione.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pict>
          <v:shape id="Immagine 11" o:spid="_x0000_i1049" type="#_x0000_t75" style="width:250.5pt;height:210.3pt;visibility:visible;mso-wrap-style:square">
            <v:imagedata r:id="rId28" o:title=""/>
          </v:shape>
        </w:pict>
      </w:r>
    </w:p>
    <w:p w:rsidR="00376D8F" w:rsidRDefault="00180FFC">
      <w:pPr>
        <w:ind w:left="-284"/>
        <w:jc w:val="center"/>
      </w:pPr>
      <w:r>
        <w:t>Figura 4.</w:t>
      </w:r>
    </w:p>
    <w:p w:rsidR="00376D8F" w:rsidRDefault="00376D8F">
      <w:pPr>
        <w:ind w:left="-284"/>
        <w:jc w:val="center"/>
      </w:pPr>
    </w:p>
    <w:p w:rsidR="00376D8F" w:rsidRDefault="00180FFC">
      <w:pPr>
        <w:ind w:left="-284"/>
        <w:jc w:val="both"/>
      </w:pPr>
      <w:r>
        <w:rPr>
          <w:b/>
        </w:rPr>
        <w:t xml:space="preserve">Linear: </w:t>
      </w:r>
      <w:r>
        <w:t xml:space="preserve">considero un’ascissa curvilinea s che va dal centroide, per s=0, fino al nodo, per s = </w:t>
      </w:r>
      <w:r w:rsidR="00EB663D">
        <w:pict>
          <v:shape id="_x0000_i1050" type="#_x0000_t75" style="width:14.4pt;height:15.6pt" equationxml="&lt;?xml version=&quot;1.0&quot; encoding=&quot;UTF-8&quot; standalone=&quot;yes&quot;?&gt; &lt;?mso-application progid=&quot;Word.Document&quot;?&gt; 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oNotEmbedSystemFonts/&gt;&lt;w:defaultTabStop w:val=&quot;708&quot;/&gt;&lt;w:hyphenationZone w:val=&quot;283&quot;/&gt;&lt;w:drawingGridHorizontalSpacing w:val=&quot;120&quot;/&gt;&lt;w:displayHorizontalDrawingGridEvery w:val=&quot;2&quot;/&gt;&lt;w:displayVerticalDrawingGridEvery w:val=&quot;2&quot;/&gt;&lt;w:punctuationKerning/&gt;&lt;w:characterSpacingControl w:val=&quot;DontCompress&quot;/&gt;&lt;w:optimizeForBrowser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616E14&quot;/&gt;&lt;wsp:rsid wsp:val=&quot;000D6D05&quot;/&gt;&lt;wsp:rsid wsp:val=&quot;001E1F7B&quot;/&gt;&lt;wsp:rsid wsp:val=&quot;0022047E&quot;/&gt;&lt;wsp:rsid wsp:val=&quot;00232C3A&quot;/&gt;&lt;wsp:rsid wsp:val=&quot;00254271&quot;/&gt;&lt;wsp:rsid wsp:val=&quot;003E2263&quot;/&gt;&lt;wsp:rsid wsp:val=&quot;00462FED&quot;/&gt;&lt;wsp:rsid wsp:val=&quot;0051284C&quot;/&gt;&lt;wsp:rsid wsp:val=&quot;00525931&quot;/&gt;&lt;wsp:rsid wsp:val=&quot;00583071&quot;/&gt;&lt;wsp:rsid wsp:val=&quot;00590EB6&quot;/&gt;&lt;wsp:rsid wsp:val=&quot;005B5B02&quot;/&gt;&lt;wsp:rsid wsp:val=&quot;00616E14&quot;/&gt;&lt;wsp:rsid wsp:val=&quot;006B0047&quot;/&gt;&lt;wsp:rsid wsp:val=&quot;006D0FA1&quot;/&gt;&lt;wsp:rsid wsp:val=&quot;0070576B&quot;/&gt;&lt;wsp:rsid wsp:val=&quot;0073682D&quot;/&gt;&lt;wsp:rsid wsp:val=&quot;00767CF3&quot;/&gt;&lt;wsp:rsid wsp:val=&quot;007A4576&quot;/&gt;&lt;wsp:rsid wsp:val=&quot;007D2556&quot;/&gt;&lt;wsp:rsid wsp:val=&quot;008E4940&quot;/&gt;&lt;wsp:rsid wsp:val=&quot;00913D7D&quot;/&gt;&lt;wsp:rsid wsp:val=&quot;009E1827&quot;/&gt;&lt;wsp:rsid wsp:val=&quot;00B016EE&quot;/&gt;&lt;wsp:rsid wsp:val=&quot;00BD23CE&quot;/&gt;&lt;wsp:rsid wsp:val=&quot;00C7433B&quot;/&gt;&lt;wsp:rsid wsp:val=&quot;00C75D97&quot;/&gt;&lt;wsp:rsid wsp:val=&quot;00D41300&quot;/&gt;&lt;wsp:rsid wsp:val=&quot;00ED499B&quot;/&gt;&lt;wsp:rsid wsp:val=&quot;00FD7275&quot;/&gt;&lt;wsp:rsid wsp:val=&quot;00FF4FBA&quot;/&gt;&lt;/wsp:rsids&gt;&lt;/w:docPr&gt;&lt;w:body&gt;&lt;wx:sect&gt;&lt;w:p wsp:rsidR=&quot;00000000&quot; wsp:rsidRDefault=&quot;008E4940&quot; wsp:rsidP=&quot;008E4940&quot;&gt;&lt;m:oMathPara&gt;&lt;m:oMath&gt;&lt;m:rad&gt;&lt;m:radPr&gt;&lt;m:degHide m:val=&quot;1&quot;/&gt;&lt;m:ctrlPr&gt;&lt;w:rPr&gt;&lt;w:rFonts w:ascii=&quot;Cambria Math&quot; w:h-ansi=&quot;Cambria Math&quot;/&gt;&lt;wx:font wx:val=&quot;Cambria Math&quot;/&gt;&lt;w:i/&gt;&lt;w:color w:val=&quot;000000&quot;/&gt;&lt;/w:rPr&gt;&lt;/m:ctrlPr&gt;&lt;/m:radPr&gt;&lt;m:deg/&gt;&lt;m:e&gt;&lt;m:r&gt;&lt;w:rPr&gt;&lt;w:rFonts w:ascii=&quot;Cambria Math&quot; w:h-ansi=&quot;Cambria Math&quot;/&gt;&lt;wx:font wx:val=&quot;Cambria Math&quot;/&gt;&lt;w:i/&gt;&lt;w:color w:val=&quot;000000&quot;/&gt;&lt;/w:rPr&gt;&lt;m:t&gt;2&lt;/m:t&gt;&lt;/m:r&gt;&lt;/m:e&gt;&lt;/m:rad&gt;&lt;/m:oMath&gt;&lt;/m:oMathPara&gt;&lt;/w:p&gt;&lt;w:sectPr wsp:rsidR=&quot;00000000&quot;&gt;&lt;w:pgSz w:w=&quot;12240&quot; w:h=&quot;15840&quot;/&gt;&lt;w:pgMar w:top=&quot;1417&quot; w:right=&quot;1134&quot; w:bottom=&quot;1134&quot; w:left=&quot;1134&quot; w:header=&quot;720&quot; w:footer=&quot;720&quot; w:gutter=&quot;0&quot;/&gt;&lt;w:cols w:space=&quot;720&quot;/&gt;&lt;/w:sectPr&gt;&lt;/wx:sect&gt;&lt;/w:body&gt;&lt;/w:wordDocument&gt;">
            <v:imagedata r:id="rId29" o:title="" chromakey="white"/>
          </v:shape>
        </w:pict>
      </w:r>
      <w:r w:rsidR="00F4220A">
        <w:t>. Gli andamenti della tensione sono raffigurati nel seguente diagramma per i tre casi:</w:t>
      </w:r>
    </w:p>
    <w:p w:rsidR="00376D8F" w:rsidRDefault="00376D8F">
      <w:pPr>
        <w:ind w:left="-284"/>
        <w:jc w:val="both"/>
      </w:pPr>
    </w:p>
    <w:p w:rsidR="00376D8F" w:rsidRDefault="00EB663D">
      <w:pPr>
        <w:ind w:left="-284"/>
        <w:jc w:val="center"/>
      </w:pPr>
      <w:r>
        <w:lastRenderedPageBreak/>
        <w:pict>
          <v:shape id="Immagine 13" o:spid="_x0000_i1051" type="#_x0000_t75" style="width:385.5pt;height:224.1pt;visibility:visible;mso-wrap-style:square">
            <v:imagedata r:id="rId30" o:title=""/>
          </v:shape>
        </w:pict>
      </w:r>
    </w:p>
    <w:p w:rsidR="00376D8F" w:rsidRDefault="00376D8F">
      <w:pPr>
        <w:ind w:left="-284"/>
        <w:jc w:val="center"/>
      </w:pPr>
    </w:p>
    <w:p w:rsidR="00376D8F" w:rsidRDefault="00180FFC">
      <w:pPr>
        <w:ind w:left="-284"/>
        <w:jc w:val="center"/>
      </w:pPr>
      <w:r>
        <w:t>Figura 5.</w:t>
      </w:r>
    </w:p>
    <w:p w:rsidR="00376D8F" w:rsidRDefault="00376D8F">
      <w:pPr>
        <w:ind w:left="-284"/>
        <w:jc w:val="center"/>
      </w:pPr>
      <w:bookmarkStart w:id="1" w:name="_gjdgxs" w:colFirst="0" w:colLast="0"/>
      <w:bookmarkEnd w:id="1"/>
    </w:p>
    <w:p w:rsidR="00376D8F" w:rsidRDefault="00180FFC">
      <w:pPr>
        <w:ind w:left="-28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SECONDA MESHATURA:</w:t>
      </w:r>
    </w:p>
    <w:p w:rsidR="00376D8F" w:rsidRDefault="00376D8F">
      <w:pPr>
        <w:ind w:left="-284"/>
        <w:jc w:val="both"/>
        <w:rPr>
          <w:b/>
          <w:sz w:val="28"/>
          <w:szCs w:val="28"/>
        </w:rPr>
      </w:pPr>
    </w:p>
    <w:p w:rsidR="00376D8F" w:rsidRDefault="00180FFC">
      <w:pPr>
        <w:ind w:left="-284"/>
        <w:jc w:val="both"/>
      </w:pPr>
      <w:r>
        <w:t>Infittisco la mesh per valutare più accuratamente le tensioni nell’intorno del foro.</w:t>
      </w:r>
    </w:p>
    <w:p w:rsidR="00376D8F" w:rsidRDefault="00180FFC">
      <w:pPr>
        <w:ind w:left="-284"/>
        <w:jc w:val="both"/>
      </w:pPr>
      <w:r>
        <w:t>Divido ogni elemento in 4 sottoelementi.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 xml:space="preserve">Main menu → mesh generation → subdivide → divisions: 2, 2, 1 </w:t>
      </w:r>
      <w:r>
        <w:rPr>
          <w:i/>
          <w:sz w:val="20"/>
          <w:szCs w:val="20"/>
        </w:rPr>
        <w:t xml:space="preserve">→ </w:t>
      </w:r>
      <w:r>
        <w:rPr>
          <w:i/>
        </w:rPr>
        <w:t>elements → all: exist→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</w:pPr>
      <w:r>
        <w:t>La taglia caratteristica di ogni elemento è diventata ora la metà di quella precedente.</w:t>
      </w:r>
    </w:p>
    <w:p w:rsidR="00376D8F" w:rsidRDefault="00180FFC">
      <w:pPr>
        <w:ind w:left="-284"/>
        <w:jc w:val="both"/>
      </w:pPr>
      <w:r>
        <w:t>Elimino i nodi duplicati saldando tutti i centro-lato: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…sweep → nodes → all: exist → end list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>
      <w:pPr>
        <w:ind w:left="-284"/>
        <w:jc w:val="both"/>
      </w:pPr>
      <w:r>
        <w:t>I nuovi nodi erediteranno le boundary conditions dei nodi precedentemente creati.</w:t>
      </w:r>
    </w:p>
    <w:p w:rsidR="00376D8F" w:rsidRDefault="00180FFC">
      <w:pPr>
        <w:ind w:left="-284"/>
        <w:jc w:val="both"/>
      </w:pPr>
      <w:r>
        <w:t>Rilancio il calcolo:</w:t>
      </w:r>
    </w:p>
    <w:p w:rsidR="00376D8F" w:rsidRDefault="00376D8F">
      <w:pPr>
        <w:ind w:left="-284"/>
        <w:jc w:val="both"/>
      </w:pPr>
    </w:p>
    <w:p w:rsidR="00376D8F" w:rsidRDefault="00180FFC">
      <w:pPr>
        <w:ind w:left="-284"/>
        <w:jc w:val="both"/>
        <w:rPr>
          <w:i/>
        </w:rPr>
      </w:pPr>
      <w:r>
        <w:rPr>
          <w:i/>
        </w:rPr>
        <w:t>… jobs→ run → submit → open post file</w:t>
      </w:r>
    </w:p>
    <w:p w:rsidR="00376D8F" w:rsidRDefault="00376D8F">
      <w:pPr>
        <w:ind w:left="-284"/>
        <w:jc w:val="both"/>
        <w:rPr>
          <w:i/>
        </w:rPr>
      </w:pPr>
    </w:p>
    <w:p w:rsidR="00376D8F" w:rsidRDefault="00180FFC" w:rsidP="0026768A">
      <w:pPr>
        <w:ind w:left="-284"/>
        <w:jc w:val="both"/>
      </w:pPr>
      <w:r>
        <w:t>Valutiamo ora la nuova comp</w:t>
      </w:r>
      <w:r w:rsidR="0026768A">
        <w:t>onent</w:t>
      </w:r>
      <w:r>
        <w:t xml:space="preserve"> 11 of stress in preferred system in middle layer e confrontandola con la precedente notiamo che il valore è cambiato, è più accurato ma non si sa di quanto.</w:t>
      </w:r>
    </w:p>
    <w:p w:rsidR="00376D8F" w:rsidRDefault="00EB663D">
      <w:pPr>
        <w:ind w:left="-284"/>
        <w:jc w:val="center"/>
      </w:pPr>
      <w:r>
        <w:lastRenderedPageBreak/>
        <w:pict>
          <v:shape id="Immagine 14" o:spid="_x0000_i1052" type="#_x0000_t75" style="width:453.3pt;height:215.4pt;visibility:visible;mso-wrap-style:square">
            <v:imagedata r:id="rId31" o:title=""/>
          </v:shape>
        </w:pict>
      </w:r>
    </w:p>
    <w:p w:rsidR="001449BA" w:rsidRDefault="001449BA">
      <w:pPr>
        <w:ind w:left="-284"/>
        <w:jc w:val="center"/>
      </w:pPr>
    </w:p>
    <w:p w:rsidR="001449BA" w:rsidRDefault="001449BA">
      <w:pPr>
        <w:ind w:left="-284"/>
        <w:jc w:val="center"/>
      </w:pPr>
    </w:p>
    <w:p w:rsidR="001449BA" w:rsidRDefault="001449BA">
      <w:pPr>
        <w:ind w:left="-284"/>
        <w:jc w:val="center"/>
      </w:pPr>
    </w:p>
    <w:p w:rsidR="001449BA" w:rsidRPr="001449BA" w:rsidRDefault="001449BA" w:rsidP="001449BA">
      <w:pPr>
        <w:pStyle w:val="Titolo2"/>
        <w:rPr>
          <w:sz w:val="32"/>
          <w:szCs w:val="32"/>
        </w:rPr>
      </w:pPr>
      <w:r w:rsidRPr="001449BA">
        <w:rPr>
          <w:sz w:val="32"/>
          <w:szCs w:val="32"/>
        </w:rPr>
        <w:t>Riferimenti</w:t>
      </w:r>
    </w:p>
    <w:p w:rsidR="001449BA" w:rsidRDefault="001449BA" w:rsidP="001449BA">
      <w:pPr>
        <w:pStyle w:val="Titolo2"/>
      </w:pPr>
    </w:p>
    <w:p w:rsidR="001449BA" w:rsidRDefault="001449BA" w:rsidP="001449BA">
      <w:r>
        <w:t xml:space="preserve">Lastra forata 2015/2016: </w:t>
      </w:r>
      <w:hyperlink r:id="rId32" w:history="1">
        <w:r w:rsidRPr="002945F7">
          <w:rPr>
            <w:rStyle w:val="Collegamentoipertestuale"/>
          </w:rPr>
          <w:t>https://cdm.ing.unimo.it/dokuwiki/wikitelaio2016/lastra_forata</w:t>
        </w:r>
      </w:hyperlink>
    </w:p>
    <w:p w:rsidR="001449BA" w:rsidRDefault="001449BA" w:rsidP="001449BA">
      <w:r>
        <w:t xml:space="preserve">                                        </w:t>
      </w:r>
      <w:hyperlink r:id="rId33" w:history="1">
        <w:r w:rsidR="00434BD6" w:rsidRPr="002945F7">
          <w:rPr>
            <w:rStyle w:val="Collegamentoipertestuale"/>
          </w:rPr>
          <w:t>https://cdm.ing.unimo.it/dokuwiki/wikitelaio2016/lastra_forata_gruppob</w:t>
        </w:r>
      </w:hyperlink>
    </w:p>
    <w:p w:rsidR="00434BD6" w:rsidRDefault="00434BD6" w:rsidP="001449BA"/>
    <w:p w:rsidR="00434BD6" w:rsidRDefault="00434BD6" w:rsidP="001449BA">
      <w:r>
        <w:t xml:space="preserve">Modello cad della lastra forata: “geometria d riferimento lastra forata” </w:t>
      </w:r>
      <w:hyperlink r:id="rId34" w:history="1">
        <w:r w:rsidR="00B77733" w:rsidRPr="002945F7">
          <w:rPr>
            <w:rStyle w:val="Collegamentoipertestuale"/>
          </w:rPr>
          <w:t>https://cdm.ing.unimo.it/dokuwiki/wikitelaio2017/piastraforata</w:t>
        </w:r>
      </w:hyperlink>
    </w:p>
    <w:p w:rsidR="00B77733" w:rsidRDefault="00B77733" w:rsidP="001449BA"/>
    <w:p w:rsidR="00B77733" w:rsidRPr="001449BA" w:rsidRDefault="00B77733" w:rsidP="001449BA">
      <w:r>
        <w:t xml:space="preserve">Teoria sulle sollecitazioni simmetriche: </w:t>
      </w:r>
      <w:r w:rsidRPr="00B77733">
        <w:t>https://cdm.ing.unimo.it/dokuwiki/wikitelaio2017/simmetrie_anntisimmetrie</w:t>
      </w:r>
    </w:p>
    <w:p w:rsidR="001449BA" w:rsidRPr="001449BA" w:rsidRDefault="001449BA" w:rsidP="001449BA">
      <w:pPr>
        <w:pStyle w:val="Titolo2"/>
        <w:rPr>
          <w:sz w:val="32"/>
          <w:szCs w:val="32"/>
        </w:rPr>
      </w:pPr>
      <w:r w:rsidRPr="001449BA">
        <w:rPr>
          <w:sz w:val="32"/>
          <w:szCs w:val="32"/>
        </w:rPr>
        <w:t>Autori e carico orario</w:t>
      </w:r>
    </w:p>
    <w:p w:rsidR="001449BA" w:rsidRPr="001449BA" w:rsidRDefault="001449BA" w:rsidP="001449BA">
      <w:pPr>
        <w:pStyle w:val="Textbody"/>
        <w:rPr>
          <w:rFonts w:cs="Times New Roman"/>
          <w:sz w:val="24"/>
        </w:rPr>
      </w:pPr>
      <w:r w:rsidRPr="001449BA">
        <w:rPr>
          <w:rFonts w:cs="Times New Roman"/>
          <w:sz w:val="24"/>
        </w:rPr>
        <w:t>Ore dedicate alla stesura/revisione degli appunti di questa lezione.</w:t>
      </w:r>
    </w:p>
    <w:tbl>
      <w:tblPr>
        <w:tblW w:w="850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96"/>
        <w:gridCol w:w="1297"/>
        <w:gridCol w:w="1543"/>
        <w:gridCol w:w="1607"/>
        <w:gridCol w:w="1264"/>
      </w:tblGrid>
      <w:tr w:rsidR="001449BA" w:rsidRPr="001449BA" w:rsidTr="00942AE8">
        <w:tc>
          <w:tcPr>
            <w:tcW w:w="27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center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Autore</w:t>
            </w:r>
            <w:proofErr w:type="spellEnd"/>
            <w:r w:rsidRPr="001449BA">
              <w:rPr>
                <w:rFonts w:cs="Times New Roman"/>
                <w:b/>
                <w:bCs/>
                <w:sz w:val="24"/>
              </w:rPr>
              <w:t>/</w:t>
            </w: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Revisore</w:t>
            </w:r>
            <w:proofErr w:type="spellEnd"/>
          </w:p>
        </w:tc>
        <w:tc>
          <w:tcPr>
            <w:tcW w:w="1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center"/>
              <w:rPr>
                <w:rFonts w:cs="Times New Roman"/>
                <w:b/>
                <w:bCs/>
                <w:sz w:val="24"/>
              </w:rPr>
            </w:pPr>
            <w:r w:rsidRPr="001449BA">
              <w:rPr>
                <w:rFonts w:cs="Times New Roman"/>
                <w:b/>
                <w:bCs/>
                <w:sz w:val="24"/>
              </w:rPr>
              <w:t xml:space="preserve">Prima </w:t>
            </w: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stesura</w:t>
            </w:r>
            <w:proofErr w:type="spellEnd"/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center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Revisione</w:t>
            </w:r>
            <w:proofErr w:type="spellEnd"/>
          </w:p>
        </w:tc>
        <w:tc>
          <w:tcPr>
            <w:tcW w:w="1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center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Seconda</w:t>
            </w:r>
            <w:proofErr w:type="spellEnd"/>
            <w:r w:rsidRPr="001449BA">
              <w:rPr>
                <w:rFonts w:cs="Times New Roman"/>
                <w:b/>
                <w:bCs/>
                <w:sz w:val="24"/>
              </w:rPr>
              <w:t xml:space="preserve"> </w:t>
            </w: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stesura</w:t>
            </w:r>
            <w:proofErr w:type="spellEnd"/>
          </w:p>
        </w:tc>
        <w:tc>
          <w:tcPr>
            <w:tcW w:w="12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center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Totale</w:t>
            </w:r>
            <w:proofErr w:type="spellEnd"/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B77733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Damiano Palumbo</w:t>
            </w:r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755C95" w:rsidP="00755C95">
            <w:pPr>
              <w:pStyle w:val="TableContents"/>
              <w:jc w:val="center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4h</w:t>
            </w: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B77733" w:rsidP="00B77733">
            <w:pPr>
              <w:pStyle w:val="TableContents"/>
              <w:tabs>
                <w:tab w:val="right" w:pos="2686"/>
              </w:tabs>
              <w:jc w:val="both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 xml:space="preserve">Antonio </w:t>
            </w:r>
            <w:proofErr w:type="spellStart"/>
            <w:r>
              <w:rPr>
                <w:rFonts w:cs="Times New Roman"/>
                <w:sz w:val="24"/>
              </w:rPr>
              <w:t>Rimedio</w:t>
            </w:r>
            <w:proofErr w:type="spellEnd"/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755C95" w:rsidP="00755C95">
            <w:pPr>
              <w:pStyle w:val="TableContents"/>
              <w:jc w:val="center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4h</w:t>
            </w: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B77733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proofErr w:type="spellStart"/>
            <w:r>
              <w:rPr>
                <w:rFonts w:cs="Times New Roman"/>
                <w:sz w:val="24"/>
              </w:rPr>
              <w:t>Gianmarco</w:t>
            </w:r>
            <w:proofErr w:type="spellEnd"/>
            <w:r>
              <w:rPr>
                <w:rFonts w:cs="Times New Roman"/>
                <w:sz w:val="24"/>
              </w:rPr>
              <w:t xml:space="preserve"> </w:t>
            </w:r>
            <w:proofErr w:type="spellStart"/>
            <w:r>
              <w:rPr>
                <w:rFonts w:cs="Times New Roman"/>
                <w:sz w:val="24"/>
              </w:rPr>
              <w:t>Rattini</w:t>
            </w:r>
            <w:proofErr w:type="spellEnd"/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755C95" w:rsidP="00755C95">
            <w:pPr>
              <w:pStyle w:val="TableContents"/>
              <w:jc w:val="center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4h</w:t>
            </w: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3A0BE4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A0BE4" w:rsidRPr="001449BA" w:rsidRDefault="003A0BE4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…</w:t>
            </w:r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A0BE4" w:rsidRPr="001449BA" w:rsidRDefault="003A0BE4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A0BE4" w:rsidRPr="001449BA" w:rsidRDefault="003A0BE4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A0BE4" w:rsidRPr="001449BA" w:rsidRDefault="003A0BE4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A0BE4" w:rsidRPr="001449BA" w:rsidRDefault="003A0BE4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proofErr w:type="spellStart"/>
            <w:r w:rsidRPr="001449BA">
              <w:rPr>
                <w:rFonts w:cs="Times New Roman"/>
                <w:sz w:val="24"/>
              </w:rPr>
              <w:t>Revisore</w:t>
            </w:r>
            <w:proofErr w:type="spellEnd"/>
            <w:r w:rsidRPr="001449BA">
              <w:rPr>
                <w:rFonts w:cs="Times New Roman"/>
                <w:sz w:val="24"/>
              </w:rPr>
              <w:t xml:space="preserve"> 1</w:t>
            </w:r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proofErr w:type="spellStart"/>
            <w:r w:rsidRPr="001449BA">
              <w:rPr>
                <w:rFonts w:cs="Times New Roman"/>
                <w:sz w:val="24"/>
              </w:rPr>
              <w:t>Revisore</w:t>
            </w:r>
            <w:proofErr w:type="spellEnd"/>
            <w:r w:rsidRPr="001449BA">
              <w:rPr>
                <w:rFonts w:cs="Times New Roman"/>
                <w:sz w:val="24"/>
              </w:rPr>
              <w:t xml:space="preserve"> 2</w:t>
            </w:r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  <w:proofErr w:type="spellStart"/>
            <w:r w:rsidRPr="001449BA">
              <w:rPr>
                <w:rFonts w:cs="Times New Roman"/>
                <w:sz w:val="24"/>
              </w:rPr>
              <w:t>Revisore</w:t>
            </w:r>
            <w:proofErr w:type="spellEnd"/>
            <w:r w:rsidRPr="001449BA">
              <w:rPr>
                <w:rFonts w:cs="Times New Roman"/>
                <w:sz w:val="24"/>
              </w:rPr>
              <w:t xml:space="preserve"> 3</w:t>
            </w:r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  <w:tr w:rsidR="001449BA" w:rsidRPr="001449BA" w:rsidTr="00942AE8">
        <w:tc>
          <w:tcPr>
            <w:tcW w:w="279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b/>
                <w:bCs/>
                <w:sz w:val="24"/>
              </w:rPr>
            </w:pPr>
            <w:proofErr w:type="spellStart"/>
            <w:r w:rsidRPr="001449BA">
              <w:rPr>
                <w:rFonts w:cs="Times New Roman"/>
                <w:b/>
                <w:bCs/>
                <w:sz w:val="24"/>
              </w:rPr>
              <w:t>Totale</w:t>
            </w:r>
            <w:proofErr w:type="spellEnd"/>
          </w:p>
        </w:tc>
        <w:tc>
          <w:tcPr>
            <w:tcW w:w="129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755C95" w:rsidP="00755C95">
            <w:pPr>
              <w:pStyle w:val="TableContents"/>
              <w:jc w:val="center"/>
              <w:rPr>
                <w:rFonts w:cs="Times New Roman"/>
                <w:sz w:val="24"/>
              </w:rPr>
            </w:pPr>
            <w:r>
              <w:rPr>
                <w:rFonts w:cs="Times New Roman"/>
                <w:sz w:val="24"/>
              </w:rPr>
              <w:t>12h</w:t>
            </w:r>
          </w:p>
        </w:tc>
        <w:tc>
          <w:tcPr>
            <w:tcW w:w="15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6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  <w:tc>
          <w:tcPr>
            <w:tcW w:w="12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449BA" w:rsidRPr="001449BA" w:rsidRDefault="001449BA" w:rsidP="00942AE8">
            <w:pPr>
              <w:pStyle w:val="TableContents"/>
              <w:jc w:val="both"/>
              <w:rPr>
                <w:rFonts w:cs="Times New Roman"/>
                <w:sz w:val="24"/>
              </w:rPr>
            </w:pPr>
          </w:p>
        </w:tc>
      </w:tr>
    </w:tbl>
    <w:p w:rsidR="001449BA" w:rsidRDefault="001449BA">
      <w:pPr>
        <w:ind w:left="-284"/>
        <w:jc w:val="center"/>
        <w:rPr>
          <w:sz w:val="20"/>
          <w:szCs w:val="20"/>
        </w:rPr>
      </w:pPr>
    </w:p>
    <w:sectPr w:rsidR="001449BA">
      <w:headerReference w:type="default" r:id="rId35"/>
      <w:pgSz w:w="11906" w:h="16838"/>
      <w:pgMar w:top="851" w:right="991" w:bottom="709" w:left="1418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663D" w:rsidRDefault="00EB663D">
      <w:r>
        <w:separator/>
      </w:r>
    </w:p>
  </w:endnote>
  <w:endnote w:type="continuationSeparator" w:id="0">
    <w:p w:rsidR="00EB663D" w:rsidRDefault="00EB66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Droid Sans Fallback">
    <w:altName w:val="Times New Roman"/>
    <w:charset w:val="00"/>
    <w:family w:val="auto"/>
    <w:pitch w:val="variable"/>
  </w:font>
  <w:font w:name="FreeSans">
    <w:altName w:val="Arial"/>
    <w:charset w:val="00"/>
    <w:family w:val="swiss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663D" w:rsidRDefault="00EB663D">
      <w:r>
        <w:separator/>
      </w:r>
    </w:p>
  </w:footnote>
  <w:footnote w:type="continuationSeparator" w:id="0">
    <w:p w:rsidR="00EB663D" w:rsidRDefault="00EB66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76D8F" w:rsidRDefault="00180FFC">
    <w:pPr>
      <w:tabs>
        <w:tab w:val="center" w:pos="4748"/>
        <w:tab w:val="right" w:pos="9214"/>
      </w:tabs>
      <w:spacing w:before="709"/>
      <w:ind w:left="-284" w:right="141"/>
    </w:pPr>
    <w:r>
      <w:t>ver. 1</w:t>
    </w:r>
    <w:r>
      <w:tab/>
      <w:t xml:space="preserve">Progettazione del Telaio, </w:t>
    </w:r>
    <w:r w:rsidR="001B2393">
      <w:t>A.A. 2016-2017</w:t>
    </w:r>
    <w:r w:rsidR="001B2393">
      <w:tab/>
    </w:r>
    <w:proofErr w:type="spellStart"/>
    <w:r w:rsidR="001B2393">
      <w:t>lez</w:t>
    </w:r>
    <w:proofErr w:type="spellEnd"/>
    <w:r w:rsidR="001B2393">
      <w:t>. 19/04</w:t>
    </w:r>
    <w:r>
      <w:t>/2017</w:t>
    </w:r>
  </w:p>
  <w:p w:rsidR="00376D8F" w:rsidRDefault="00376D8F">
    <w:pPr>
      <w:tabs>
        <w:tab w:val="center" w:pos="4819"/>
        <w:tab w:val="right" w:pos="963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E872F1"/>
    <w:multiLevelType w:val="multilevel"/>
    <w:tmpl w:val="8DFEF482"/>
    <w:lvl w:ilvl="0">
      <w:start w:val="1"/>
      <w:numFmt w:val="bullet"/>
      <w:lvlText w:val="-"/>
      <w:lvlJc w:val="left"/>
      <w:pPr>
        <w:ind w:left="-207" w:hanging="567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513" w:firstLine="152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1233" w:firstLine="873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1953" w:firstLine="1593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2673" w:firstLine="2313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3393" w:firstLine="3033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4113" w:firstLine="3753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4833" w:firstLine="4473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5553" w:firstLine="5193"/>
      </w:pPr>
      <w:rPr>
        <w:rFonts w:ascii="Arial" w:eastAsia="Arial" w:hAnsi="Arial" w:cs="Arial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376D8F"/>
    <w:rsid w:val="00136924"/>
    <w:rsid w:val="001449BA"/>
    <w:rsid w:val="00180FFC"/>
    <w:rsid w:val="001B2393"/>
    <w:rsid w:val="0026768A"/>
    <w:rsid w:val="00282EE9"/>
    <w:rsid w:val="00376D8F"/>
    <w:rsid w:val="003A0BE4"/>
    <w:rsid w:val="00434BD6"/>
    <w:rsid w:val="006F6A59"/>
    <w:rsid w:val="00755C95"/>
    <w:rsid w:val="008811F8"/>
    <w:rsid w:val="00B3452A"/>
    <w:rsid w:val="00B77733"/>
    <w:rsid w:val="00EB663D"/>
    <w:rsid w:val="00F4220A"/>
    <w:rsid w:val="00FB7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8ED775"/>
  <w15:docId w15:val="{122CFF52-A45E-498F-A328-D1BB5670E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color w:val="000000"/>
        <w:sz w:val="24"/>
        <w:szCs w:val="24"/>
        <w:lang w:val="it-IT" w:eastAsia="it-IT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pPr>
      <w:keepNext/>
      <w:keepLines/>
      <w:spacing w:before="240" w:after="40"/>
      <w:contextualSpacing/>
      <w:outlineLvl w:val="3"/>
    </w:pPr>
    <w:rPr>
      <w:b/>
    </w:rPr>
  </w:style>
  <w:style w:type="paragraph" w:styleId="Titolo5">
    <w:name w:val="heading 5"/>
    <w:basedOn w:val="Normale"/>
    <w:next w:val="Normale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Intestazione">
    <w:name w:val="header"/>
    <w:basedOn w:val="Normale"/>
    <w:link w:val="IntestazioneCarattere"/>
    <w:uiPriority w:val="99"/>
    <w:unhideWhenUsed/>
    <w:rsid w:val="0070576B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link w:val="Intestazione"/>
    <w:uiPriority w:val="99"/>
    <w:rsid w:val="0070576B"/>
    <w:rPr>
      <w:rFonts w:cs="Times New Roman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70576B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link w:val="Pidipagina"/>
    <w:uiPriority w:val="99"/>
    <w:rsid w:val="0070576B"/>
    <w:rPr>
      <w:rFonts w:cs="Times New Roman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D23CE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link w:val="Testofumetto"/>
    <w:uiPriority w:val="99"/>
    <w:semiHidden/>
    <w:rsid w:val="00BD23CE"/>
    <w:rPr>
      <w:rFonts w:ascii="Tahoma" w:hAnsi="Tahoma" w:cs="Tahoma"/>
      <w:sz w:val="16"/>
      <w:szCs w:val="16"/>
      <w:lang w:eastAsia="it-IT"/>
    </w:rPr>
  </w:style>
  <w:style w:type="paragraph" w:styleId="Paragrafoelenco">
    <w:name w:val="List Paragraph"/>
    <w:basedOn w:val="Normale"/>
    <w:uiPriority w:val="34"/>
    <w:qFormat/>
    <w:rsid w:val="00ED499B"/>
    <w:pPr>
      <w:ind w:left="720"/>
      <w:contextualSpacing/>
    </w:pPr>
  </w:style>
  <w:style w:type="paragraph" w:styleId="Sottotitolo">
    <w:name w:val="Subtitle"/>
    <w:basedOn w:val="Normale"/>
    <w:next w:val="Normale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Textbody">
    <w:name w:val="Text body"/>
    <w:basedOn w:val="Normale"/>
    <w:rsid w:val="001449BA"/>
    <w:pPr>
      <w:tabs>
        <w:tab w:val="center" w:pos="0"/>
        <w:tab w:val="center" w:pos="4252"/>
        <w:tab w:val="right" w:pos="8504"/>
      </w:tabs>
      <w:suppressAutoHyphens/>
      <w:autoSpaceDN w:val="0"/>
      <w:spacing w:after="140" w:line="288" w:lineRule="auto"/>
      <w:jc w:val="both"/>
      <w:textAlignment w:val="baseline"/>
    </w:pPr>
    <w:rPr>
      <w:rFonts w:eastAsia="Droid Sans Fallback" w:cs="FreeSans"/>
      <w:color w:val="auto"/>
      <w:kern w:val="3"/>
      <w:sz w:val="21"/>
      <w:lang w:val="en-US" w:eastAsia="zh-CN" w:bidi="hi-IN"/>
    </w:rPr>
  </w:style>
  <w:style w:type="paragraph" w:customStyle="1" w:styleId="TableContents">
    <w:name w:val="Table Contents"/>
    <w:basedOn w:val="Normale"/>
    <w:rsid w:val="001449BA"/>
    <w:pPr>
      <w:suppressLineNumbers/>
      <w:suppressAutoHyphens/>
      <w:autoSpaceDN w:val="0"/>
      <w:textAlignment w:val="baseline"/>
    </w:pPr>
    <w:rPr>
      <w:rFonts w:eastAsia="Droid Sans Fallback" w:cs="FreeSans"/>
      <w:color w:val="auto"/>
      <w:kern w:val="3"/>
      <w:sz w:val="21"/>
      <w:lang w:val="en-US" w:eastAsia="zh-CN" w:bidi="hi-IN"/>
    </w:rPr>
  </w:style>
  <w:style w:type="paragraph" w:customStyle="1" w:styleId="Footnote">
    <w:name w:val="Footnote"/>
    <w:basedOn w:val="Normale"/>
    <w:rsid w:val="001449BA"/>
    <w:pPr>
      <w:suppressLineNumbers/>
      <w:suppressAutoHyphens/>
      <w:autoSpaceDN w:val="0"/>
      <w:ind w:left="339" w:hanging="339"/>
      <w:textAlignment w:val="baseline"/>
    </w:pPr>
    <w:rPr>
      <w:rFonts w:eastAsia="Droid Sans Fallback" w:cs="FreeSans"/>
      <w:color w:val="auto"/>
      <w:kern w:val="3"/>
      <w:sz w:val="20"/>
      <w:szCs w:val="20"/>
      <w:lang w:val="en-US" w:eastAsia="zh-CN" w:bidi="hi-IN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1449BA"/>
    <w:rPr>
      <w:vertAlign w:val="superscript"/>
    </w:rPr>
  </w:style>
  <w:style w:type="character" w:styleId="Collegamentoipertestuale">
    <w:name w:val="Hyperlink"/>
    <w:basedOn w:val="Carpredefinitoparagrafo"/>
    <w:uiPriority w:val="99"/>
    <w:unhideWhenUsed/>
    <w:rsid w:val="001449B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34" Type="http://schemas.openxmlformats.org/officeDocument/2006/relationships/hyperlink" Target="https://cdm.ing.unimo.it/dokuwiki/wikitelaio2017/piastraforata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s://cdm.ing.unimo.it/dokuwiki/wikitelaio2016/lastra_forata_gruppob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cdm.ing.unimo.it/dokuwiki/wikitelaio2016/lastra_forata" TargetMode="Externa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1757</Words>
  <Characters>10015</Characters>
  <Application>Microsoft Office Word</Application>
  <DocSecurity>0</DocSecurity>
  <Lines>83</Lines>
  <Paragraphs>23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Damiano Palumbo</dc:creator>
  <cp:lastModifiedBy>Damiano Palumbo</cp:lastModifiedBy>
  <cp:revision>15</cp:revision>
  <cp:lastPrinted>2017-05-22T14:42:00Z</cp:lastPrinted>
  <dcterms:created xsi:type="dcterms:W3CDTF">2017-05-22T07:21:00Z</dcterms:created>
  <dcterms:modified xsi:type="dcterms:W3CDTF">2017-05-22T14:47:00Z</dcterms:modified>
</cp:coreProperties>
</file>